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公司并购协议</w:t>
      </w:r>
    </w:p>
    <w:p>
      <w:pPr>
        <w:pStyle w:val="Heading2"/>
      </w:pPr>
      <w:r>
        <w:t>当事人</w:t>
      </w:r>
    </w:p>
    <w:p>
      <w:r>
        <w:t>甲方（收购方）：</w:t>
      </w:r>
      <w:r>
        <w:rPr>
          <w:highlight w:val="yellow"/>
        </w:rPr>
        <w:t>{{party_a}}</w:t>
      </w:r>
    </w:p>
    <w:p>
      <w:r>
        <w:t>统一社会信用代码：________________</w:t>
      </w:r>
    </w:p>
    <w:p>
      <w:r>
        <w:t>住所地：________________</w:t>
      </w:r>
    </w:p>
    <w:p>
      <w:r>
        <w:t>法定代表人：________________</w:t>
      </w:r>
    </w:p>
    <w:p>
      <w:r>
        <w:t>乙方（转让方/标的权益持有方）：</w:t>
      </w:r>
      <w:r>
        <w:rPr>
          <w:highlight w:val="yellow"/>
        </w:rPr>
        <w:t>{{party_b}}</w:t>
      </w:r>
    </w:p>
    <w:p>
      <w:r>
        <w:t>统一社会信用代码/身份证件号码：________________</w:t>
      </w:r>
    </w:p>
    <w:p>
      <w:r>
        <w:t>住所地/住址：________________</w:t>
      </w:r>
    </w:p>
    <w:p>
      <w:r>
        <w:t>法定代表人/负责人：________________</w:t>
      </w:r>
    </w:p>
    <w:p>
      <w:r>
        <w:t>双方确认，均系具备完全民事行为能力的合法市场主体，具备签订及履行本协议的相应资质与能力，不存在《上市公司收购管理办法》等法规规定的禁止参与并购交易的情形。</w:t>
      </w:r>
    </w:p>
    <w:p>
      <w:pPr>
        <w:pStyle w:val="Heading2"/>
      </w:pPr>
      <w:r>
        <w:t>鉴于</w:t>
      </w:r>
    </w:p>
    <w:p>
      <w:pPr>
        <w:pStyle w:val="ListNumber"/>
      </w:pPr>
      <w:r>
        <w:t>甲方拟通过本次并购取得</w:t>
      </w:r>
      <w:r>
        <w:rPr>
          <w:highlight w:val="yellow"/>
        </w:rPr>
        <w:t>{{subject}}</w:t>
      </w:r>
      <w:r>
        <w:t>的完整权益，乙方系</w:t>
      </w:r>
      <w:r>
        <w:rPr>
          <w:highlight w:val="yellow"/>
        </w:rPr>
        <w:t>{{subject}}</w:t>
      </w:r>
      <w:r>
        <w:t>的合法持有主体，对标的享有无瑕疵的处分权；</w:t>
      </w:r>
    </w:p>
    <w:p>
      <w:pPr>
        <w:pStyle w:val="ListNumber"/>
      </w:pPr>
      <w:r>
        <w:t>双方已按照《中华人民共和国公司法（2024修正）》及各自章程规定，履行完毕本次并购所需的股东会/董事会内部决策程序，决策合法有效；</w:t>
      </w:r>
    </w:p>
    <w:p>
      <w:pPr>
        <w:pStyle w:val="ListNumber"/>
      </w:pPr>
      <w:r>
        <w:t>本次并购严格遵循《中华人民共和国民法典》《中华人民共和国公司法（2024修正）》《中华人民共和国市场主体登记管理条例》等现行有效法律法规的规定，不存在违反法律强制性规定、损害国家利益或第三方合法权益的情形；</w:t>
      </w:r>
    </w:p>
    <w:p>
      <w:pPr>
        <w:pStyle w:val="ListNumber"/>
      </w:pPr>
      <w:r>
        <w:t>双方已就本次并购的全部事项进行充分磋商，意思表示真实、自愿，不存在欺诈、胁迫或重大误解等可撤销、无效情形。</w:t>
      </w:r>
    </w:p>
    <w:p>
      <w:pPr>
        <w:pStyle w:val="Heading2"/>
      </w:pPr>
      <w:r>
        <w:t>合同标的</w:t>
      </w:r>
    </w:p>
    <w:p>
      <w:pPr>
        <w:pStyle w:val="ListNumber"/>
      </w:pPr>
      <w:r>
        <w:t>本协议项下的并购标的为</w:t>
      </w:r>
      <w:r>
        <w:rPr>
          <w:highlight w:val="yellow"/>
        </w:rPr>
        <w:t>{{subject}}</w:t>
      </w:r>
      <w:r>
        <w:t>（以下简称“标的”），包括但不限于标的对应的全部股权/经营性资产、知识产权、经营资质、合法债权债务等全部权益及义务；</w:t>
      </w:r>
    </w:p>
    <w:p>
      <w:pPr>
        <w:pStyle w:val="ListNumber"/>
      </w:pPr>
      <w:r>
        <w:t>乙方保证标的权属清晰，不存在任何抵押、质押、查封、冻结、留置或其他权利负担，不存在任何第三方权益主张或潜在纠纷，不存在违反《中华人民共和国外商投资准入特别管理措施（负面清单）》《企业国有资产交易监督管理办法》等监管规定的情形；</w:t>
      </w:r>
    </w:p>
    <w:p>
      <w:pPr>
        <w:pStyle w:val="ListNumber"/>
      </w:pPr>
      <w:r>
        <w:t>本次并购完成后，甲方将按照法律规定及本协议约定承继标的对应的全部权利与义务。</w:t>
      </w:r>
    </w:p>
    <w:p>
      <w:pPr>
        <w:pStyle w:val="Heading2"/>
      </w:pPr>
      <w:r>
        <w:t>价款及支付</w:t>
      </w:r>
    </w:p>
    <w:p>
      <w:pPr>
        <w:pStyle w:val="ListNumber"/>
      </w:pPr>
      <w:r>
        <w:t>双方确认，本次并购交易的含税总价款为</w:t>
      </w:r>
      <w:r>
        <w:rPr>
          <w:highlight w:val="yellow"/>
        </w:rPr>
        <w:t>{{amount}}</w:t>
      </w:r>
      <w:r>
        <w:t>；</w:t>
      </w:r>
    </w:p>
    <w:p>
      <w:pPr>
        <w:pStyle w:val="ListNumber"/>
      </w:pPr>
      <w:r>
        <w:t>价款支付安排：在本次并购交割的全部先决条件满足后5个工作日内，由甲方向乙方指定的合法账户支付全部价款；如标的涉及国有资产交易的，价款支付节奏严格符合《企业国有资产交易监督管理办法》的相关规定；</w:t>
      </w:r>
    </w:p>
    <w:p>
      <w:pPr>
        <w:pStyle w:val="ListNumber"/>
      </w:pPr>
      <w:r>
        <w:t>本次交易涉及的各项税费，由双方按照《中华人民共和国企业所得税法》《中华人民共和国增值税暂行条例》等法律法规的规定，各自承担法定应缴部分。</w:t>
      </w:r>
    </w:p>
    <w:p>
      <w:pPr>
        <w:pStyle w:val="Heading2"/>
      </w:pPr>
      <w:r>
        <w:t>履行期限</w:t>
      </w:r>
    </w:p>
    <w:p>
      <w:pPr>
        <w:pStyle w:val="ListNumber"/>
      </w:pPr>
      <w:r>
        <w:t>本协议的履行期限自</w:t>
      </w:r>
      <w:r>
        <w:rPr>
          <w:highlight w:val="yellow"/>
        </w:rPr>
        <w:t>{{term_start}}</w:t>
      </w:r>
      <w:r>
        <w:t>起至</w:t>
      </w:r>
      <w:r>
        <w:rPr>
          <w:highlight w:val="yellow"/>
        </w:rPr>
        <w:t>{{term_end}}</w:t>
      </w:r>
      <w:r>
        <w:t>止；</w:t>
      </w:r>
    </w:p>
    <w:p>
      <w:pPr>
        <w:pStyle w:val="ListNumber"/>
      </w:pPr>
      <w:r>
        <w:t>履行期限内，双方应当完成本次并购的全部事项，包括但不限于：交易对价支付、标的权属交割、符合《中华人民共和国市场主体登记管理条例》要求的市场主体变更登记、符合《中华人民共和国劳动合同法》要求的员工安置、债权债务梳理承继、相关监管审批文件办理等；</w:t>
      </w:r>
    </w:p>
    <w:p>
      <w:pPr>
        <w:pStyle w:val="ListNumber"/>
      </w:pPr>
      <w:r>
        <w:t>如本次并购需按照《中华人民共和国反垄断法》《中华人民共和国企业国有资产法》《外商投资安全审查办法》等规定履行反垄断申报、国有资产监管审批、外商投资安全审查等法定前置程序的，履行期限相应顺延，直至相关程序全部完成之日。</w:t>
      </w:r>
    </w:p>
    <w:p>
      <w:pPr>
        <w:pStyle w:val="Heading2"/>
      </w:pPr>
      <w:r>
        <w:t>违约责任</w:t>
      </w:r>
    </w:p>
    <w:p>
      <w:pPr>
        <w:pStyle w:val="ListNumber"/>
      </w:pPr>
      <w:r>
        <w:t>任何一方违反本协议约定的义务，均应当承担违约责任，赔偿守约方因此遭受的全部直接损失与间接损失（包括但不限于律师费、诉讼费、保全费、差旅费、经营损失等）；</w:t>
      </w:r>
    </w:p>
    <w:p>
      <w:pPr>
        <w:pStyle w:val="ListNumber"/>
      </w:pPr>
      <w:r>
        <w:t>若甲方逾期支付并购价款的，每逾期一日，应当按照应付未付价款的万分之五向乙方支付违约金；逾期超过30日的，乙方有权单方解除本协议，并要求甲方支付总价款10%的违约金；</w:t>
      </w:r>
    </w:p>
    <w:p>
      <w:pPr>
        <w:pStyle w:val="ListNumber"/>
      </w:pPr>
      <w:r>
        <w:t>若乙方逾期交割标的或披露的信息存在虚假陈述、重大遗漏，足以影响甲方并购决策的，甲方有权单方解除本协议，要求乙方退还全部已收价款并支付总价款10%的违约金；</w:t>
      </w:r>
    </w:p>
    <w:p>
      <w:pPr>
        <w:pStyle w:val="ListNumber"/>
      </w:pPr>
      <w:r>
        <w:t>双方就本次并购约定的业绩补偿、股权回购等专项违约责任，按照</w:t>
      </w:r>
      <w:r>
        <w:rPr>
          <w:highlight w:val="yellow"/>
        </w:rPr>
        <w:t>{{penalty}}</w:t>
      </w:r>
      <w:r>
        <w:t>执行，相关约定符合《全国法院民商事审判工作会议纪要（九民纪要）》关于并购交易对赌安排的效力规定。</w:t>
      </w:r>
    </w:p>
    <w:p>
      <w:pPr>
        <w:pStyle w:val="Heading2"/>
      </w:pPr>
      <w:r>
        <w:t>争议解决</w:t>
      </w:r>
    </w:p>
    <w:p>
      <w:r>
        <w:t>因本协议引起或与本协议有关的任何争议，双方应当首先通过友好协商的方式解决；协商不成的，任何一方均有权向</w:t>
      </w:r>
      <w:r>
        <w:rPr>
          <w:highlight w:val="yellow"/>
        </w:rPr>
        <w:t>{{jurisdiction}}</w:t>
      </w:r>
      <w:r>
        <w:t>有管辖权的人民法院提起诉讼。</w:t>
      </w:r>
    </w:p>
    <w:p>
      <w:r>
        <w:t>争议解决期间，除争议事项外，双方应当继续履行本协议项下的其他义务，不得擅自中止或终止本协议的履行。</w:t>
      </w:r>
    </w:p>
    <w:p>
      <w:pPr>
        <w:pStyle w:val="Heading2"/>
      </w:pPr>
      <w:r>
        <w:t>双方权利义务</w:t>
      </w:r>
    </w:p>
    <w:p>
      <w:pPr>
        <w:pStyle w:val="ListNumber"/>
      </w:pPr>
      <w:r>
        <w:t>甲方权利义务</w:t>
      </w:r>
    </w:p>
    <w:p>
      <w:r>
        <w:t>（1）甲方有权按照本协议约定取得标的的全部权益，对标的进行自主经营管理；</w:t>
      </w:r>
    </w:p>
    <w:p>
      <w:r>
        <w:t>（2）甲方应当严格按照本协议约定足额支付并购价款，不得无故逾期或克扣；</w:t>
      </w:r>
    </w:p>
    <w:p>
      <w:r>
        <w:t>（3）甲方应当配合乙方完成本次并购所需的全部外部审批、备案及登记手续，及时提供所需的全部材料；如甲方为上市公司的，应当按照《中华人民共和国证券法》《上市公司收购管理办法》等规定履行信息披露义务；</w:t>
      </w:r>
    </w:p>
    <w:p>
      <w:r>
        <w:t>（4）甲方应当对本次并购过程中知悉的乙方及标的的商业秘密、未公开信息承担保密义务，非因法定要求不得向任何第三方泄露；</w:t>
      </w:r>
    </w:p>
    <w:p>
      <w:r>
        <w:t>（5）甲方应当按照本协议约定承担</w:t>
      </w:r>
      <w:r>
        <w:rPr>
          <w:highlight w:val="yellow"/>
        </w:rPr>
        <w:t>{{party_a_duty}}</w:t>
      </w:r>
      <w:r>
        <w:t>项下的全部具体义务。</w:t>
      </w:r>
    </w:p>
    <w:p>
      <w:pPr>
        <w:pStyle w:val="ListNumber"/>
      </w:pPr>
      <w:r>
        <w:t>乙方权利义务</w:t>
      </w:r>
    </w:p>
    <w:p>
      <w:r>
        <w:t>（1）乙方有权按照本协议约定取得全部并购价款；</w:t>
      </w:r>
    </w:p>
    <w:p>
      <w:r>
        <w:t>（2）乙方应当如实、完整地向甲方披露标的的全部真实情况，包括但不限于权属状况、债权债务、经营状况、涉诉仲裁、员工情况、税费缴纳等信息，不得有虚假陈述、重大遗漏或误导性陈述；</w:t>
      </w:r>
    </w:p>
    <w:p>
      <w:r>
        <w:t>（3）乙方应当配合甲方完成本次并购所需的全部审批、登记手续，确保标的权属顺利交割至甲方名下；如标的涉及国有资产的，乙方应当按照《中华人民共和国企业国有资产法》《企业国有资产交易监督管理办法》等规定完成资产评估、备案、进场交易等法定程序；</w:t>
      </w:r>
    </w:p>
    <w:p>
      <w:r>
        <w:t>（4）乙方应当按照本协议约定妥善处理标的涉及的员工安置、到期债务清偿等事项，避免给甲方造成额外损失；</w:t>
      </w:r>
    </w:p>
    <w:p>
      <w:r>
        <w:t>（5）乙方应当按照本协议约定承担</w:t>
      </w:r>
      <w:r>
        <w:rPr>
          <w:highlight w:val="yellow"/>
        </w:rPr>
        <w:t>{{party_b_duty}}</w:t>
      </w:r>
      <w:r>
        <w:t>项下的全部具体义务。</w:t>
      </w:r>
    </w:p>
    <w:p>
      <w:pPr>
        <w:pStyle w:val="Heading2"/>
      </w:pPr>
      <w:r>
        <w:t>附则</w:t>
      </w:r>
    </w:p>
    <w:p>
      <w:pPr>
        <w:pStyle w:val="ListNumber"/>
      </w:pPr>
      <w:r>
        <w:t>本协议生效条件：如本次并购不涉及法定前置审批程序的，本协议自双方法定代表人或授权代表签字并加盖公章之日起生效；如本次并购涉及国有资产监管审批、反垄断审查、外商投资安全审查等法定前置程序的，本协议自全部审批、审查程序通过之日起生效；</w:t>
      </w:r>
    </w:p>
    <w:p>
      <w:pPr>
        <w:pStyle w:val="ListNumber"/>
      </w:pPr>
      <w:r>
        <w:t>本协议未尽事宜，双方可另行签订补充协议，补充协议与本协议具有同等法律效力；补充协议与本协议约定不一致的，以补充协议为准；</w:t>
      </w:r>
    </w:p>
    <w:p>
      <w:pPr>
        <w:pStyle w:val="ListNumber"/>
      </w:pPr>
      <w:r>
        <w:t>本协议一式陆份，甲乙双方各执贰份，其余用于办理市场主体变更登记、备案等用途，各份具有同等法律效力；</w:t>
      </w:r>
    </w:p>
    <w:p>
      <w:pPr>
        <w:pStyle w:val="ListNumber"/>
      </w:pPr>
      <w:r>
        <w:t>本协议的订立、效力、解释、履行及争议解决均适用中华人民共和国法律。</w:t>
      </w:r>
    </w:p>
    <w:p>
      <w:pPr>
        <w:pStyle w:val="Heading2"/>
      </w:pPr>
      <w:r>
        <w:t>签署信息</w:t>
      </w:r>
    </w:p>
    <w:p>
      <w:r>
        <w:t>本协议由甲乙双方于</w:t>
      </w:r>
      <w:r>
        <w:rPr>
          <w:highlight w:val="yellow"/>
        </w:rPr>
        <w:t>{{sign_date}}</w:t>
      </w:r>
      <w:r>
        <w:t>在</w:t>
      </w:r>
      <w:r>
        <w:rPr>
          <w:highlight w:val="yellow"/>
        </w:rPr>
        <w:t>{{sign_location}}</w:t>
      </w:r>
      <w:r>
        <w:t>签署，签署各方均已认真阅读并理解本协议的全部条款，对条款内容无异议。</w:t>
      </w:r>
    </w:p>
    <w:p>
      <w:r>
        <w:t>（以下为签署页，无正文）</w:t>
      </w:r>
    </w:p>
    <w:p>
      <w:r>
        <w:t>甲方（盖章）：</w:t>
      </w:r>
      <w:r>
        <w:rPr>
          <w:highlight w:val="yellow"/>
        </w:rPr>
        <w:t>{{party_a}}</w:t>
      </w:r>
    </w:p>
    <w:p>
      <w:r>
        <w:t>法定代表人/授权代表（签字）：________________</w:t>
      </w:r>
    </w:p>
    <w:p>
      <w:r>
        <w:t>日期：________________</w:t>
      </w:r>
    </w:p>
    <w:p>
      <w:r>
        <w:t>乙方（盖章）：</w:t>
      </w:r>
      <w:r>
        <w:rPr>
          <w:highlight w:val="yellow"/>
        </w:rPr>
        <w:t>{{party_b}}</w:t>
      </w:r>
    </w:p>
    <w:p>
      <w:r>
        <w:t>法定代表人/授权代表（签字）：________________</w:t>
      </w:r>
    </w:p>
    <w:p>
      <w:r>
        <w:t>日期：________________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