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融资租赁合同</w:t>
      </w:r>
    </w:p>
    <w:p>
      <w:pPr>
        <w:pStyle w:val="Heading2"/>
      </w:pPr>
      <w:r>
        <w:t>当事人</w:t>
      </w:r>
    </w:p>
    <w:p>
      <w:r>
        <w:t>甲方（出租人）：</w:t>
      </w:r>
      <w:r>
        <w:rPr>
          <w:highlight w:val="yellow"/>
        </w:rPr>
        <w:t>{{party_a}}</w:t>
      </w:r>
      <w:r>
        <w:t>，系具备合法融资租赁经营资质的民事主体，统一社会信用代码：</w:t>
      </w:r>
      <w:r>
        <w:rPr>
          <w:highlight w:val="yellow"/>
        </w:rPr>
        <w:t>{{party_a_credit_code}}</w:t>
      </w:r>
      <w:r>
        <w:t>，住所地：</w:t>
      </w:r>
      <w:r>
        <w:rPr>
          <w:highlight w:val="yellow"/>
        </w:rPr>
        <w:t>{{party_a_address}}</w:t>
      </w:r>
      <w:r>
        <w:t>。</w:t>
      </w:r>
    </w:p>
    <w:p>
      <w:r>
        <w:t>乙方（承租人）：</w:t>
      </w:r>
      <w:r>
        <w:rPr>
          <w:highlight w:val="yellow"/>
        </w:rPr>
        <w:t>{{party_b}}</w:t>
      </w:r>
      <w:r>
        <w:t>，系具有相应民事行为能力的民事主体，统一社会信用代码/身份证件号：</w:t>
      </w:r>
      <w:r>
        <w:rPr>
          <w:highlight w:val="yellow"/>
        </w:rPr>
        <w:t>{{party_b_id_number}}</w:t>
      </w:r>
      <w:r>
        <w:t>，住所地：</w:t>
      </w:r>
      <w:r>
        <w:rPr>
          <w:highlight w:val="yellow"/>
        </w:rPr>
        <w:t>{{party_b_address}}</w:t>
      </w:r>
      <w:r>
        <w:t>。</w:t>
      </w:r>
    </w:p>
    <w:p>
      <w:pPr>
        <w:pStyle w:val="Heading2"/>
      </w:pPr>
      <w:r>
        <w:t>鉴于</w:t>
      </w:r>
    </w:p>
    <w:p>
      <w:pPr>
        <w:pStyle w:val="ListNumber"/>
      </w:pPr>
      <w:r>
        <w:t>依据《中华人民共和国民法典》第三编合同编第十五章融资租赁合同相关规定、《最高人民法院关于审理融资租赁合同纠纷案件适用法律问题的解释》（法释〔2020〕17号）、《动产和权利担保统一登记办法》等现行有效法律法规，甲乙双方遵循平等、自愿、公平、诚信原则，经充分协商订立本合同。</w:t>
      </w:r>
    </w:p>
    <w:p>
      <w:pPr>
        <w:pStyle w:val="ListNumber"/>
      </w:pPr>
      <w:r>
        <w:t>甲方根据乙方对出卖人及租赁物的自主选择，出资购买租赁物并提供给乙方使用，乙方同意按本合同约定向甲方支付租金。</w:t>
      </w:r>
    </w:p>
    <w:p>
      <w:pPr>
        <w:pStyle w:val="ListNumber"/>
      </w:pPr>
      <w:r>
        <w:t>双方确认本合同项下不存在虚构租赁物的情形，交易模式符合融资租赁法律关系的认定标准，若采用售后回租模式的，不当然影响本合同效力。</w:t>
      </w:r>
    </w:p>
    <w:p>
      <w:pPr>
        <w:pStyle w:val="Heading2"/>
      </w:pPr>
      <w:r>
        <w:t>合同标的</w:t>
      </w:r>
    </w:p>
    <w:p>
      <w:pPr>
        <w:pStyle w:val="ListNumber"/>
      </w:pPr>
      <w:r>
        <w:t>本合同项下融资租赁标的为</w:t>
      </w:r>
      <w:r>
        <w:rPr>
          <w:highlight w:val="yellow"/>
        </w:rPr>
        <w:t>{{subject}}</w:t>
      </w:r>
      <w:r>
        <w:t>（以下简称“租赁物”），租赁物的型号、规格、技术参数、数量等全部要素均由乙方自主选定，未依赖甲方专业技能亦未受甲方干预，甲方不承担租赁物的瑕疵担保责任。</w:t>
      </w:r>
    </w:p>
    <w:p>
      <w:pPr>
        <w:pStyle w:val="ListNumber"/>
      </w:pPr>
      <w:r>
        <w:t>甲方根据乙方的前述选定，出资向乙方指定的出卖人购买租赁物后出租给乙方使用，租赁物的交付义务由出卖人直接向乙方履行，乙方享有与受领租赁物相关的买受人权利，有权直接向出卖人主张索赔。</w:t>
      </w:r>
    </w:p>
    <w:p>
      <w:pPr>
        <w:pStyle w:val="ListNumber"/>
      </w:pPr>
      <w:r>
        <w:t>甲方享有租赁物的所有权，甲方应于本合同生效后10个工作日内，通过动产融资统一登记公示系统办理租赁物所有权登记，登记费用由甲方承担；未经登记不得对抗善意第三人。若租赁物的经营使用依法需取得行政许可的，甲方未取得该许可不影响本合同效力。</w:t>
      </w:r>
    </w:p>
    <w:p>
      <w:pPr>
        <w:pStyle w:val="ListNumber"/>
      </w:pPr>
      <w:r>
        <w:t>租赁期限内，租赁物的所有权归甲方所有，乙方仅享有占有、使用及收益的权利，本合同另有约定除外。</w:t>
      </w:r>
    </w:p>
    <w:p>
      <w:pPr>
        <w:pStyle w:val="Heading2"/>
      </w:pPr>
      <w:r>
        <w:t>价款及支付</w:t>
      </w:r>
    </w:p>
    <w:p>
      <w:r>
        <w:t>本合同项下租金总额为人民币</w:t>
      </w:r>
      <w:r>
        <w:rPr>
          <w:highlight w:val="yellow"/>
        </w:rPr>
        <w:t>{{amount}}</w:t>
      </w:r>
      <w:r>
        <w:t>元，租金构成为租赁物全部购置成本加甲方合理运营利润，符合融资租赁租金的法定构成标准。</w:t>
      </w:r>
    </w:p>
    <w:p>
      <w:r>
        <w:t>乙方应按本合同附件《租金支付明细表》约定的时间、金额足额将租金支付至甲方指定银行账户，不得抵扣、抵销或截留。</w:t>
      </w:r>
    </w:p>
    <w:p>
      <w:r>
        <w:t>租赁期限届满后，若乙方已足额支付全部租金、违约金及其他所有应付款项，乙方有权以人民币</w:t>
      </w:r>
      <w:r>
        <w:rPr>
          <w:highlight w:val="yellow"/>
        </w:rPr>
        <w:t>{{nominal_purchase_price}}</w:t>
      </w:r>
      <w:r>
        <w:t>元的象征性价格留购租赁物，租赁物所有权自乙方付清留购价款之日起转移至乙方。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本合同项下融资租赁期限自</w:t>
      </w:r>
      <w:r>
        <w:rPr>
          <w:highlight w:val="yellow"/>
        </w:rPr>
        <w:t>{{term_start}}</w:t>
      </w:r>
      <w:r>
        <w:t>（起租日）起至</w:t>
      </w:r>
      <w:r>
        <w:rPr>
          <w:highlight w:val="yellow"/>
        </w:rPr>
        <w:t>{{term_end}}</w:t>
      </w:r>
      <w:r>
        <w:t>（到期日）止。起租日为乙方验收合格并确认接收租赁物之日，若租赁物需安装调试的，起租日为安装调试完毕并经乙方验收合格之日。</w:t>
      </w:r>
    </w:p>
    <w:p>
      <w:pPr>
        <w:pStyle w:val="ListNumber"/>
      </w:pPr>
      <w:r>
        <w:t>租赁期限内，租赁物毁损、灭失的风险由乙方承担，无论租赁物是否发生毁损、灭失，乙方均需按本合同约定支付租金及其他应付款项。</w:t>
      </w:r>
    </w:p>
    <w:p>
      <w:pPr>
        <w:pStyle w:val="ListNumber"/>
      </w:pPr>
      <w:r>
        <w:t>租赁期限届满，乙方履行完毕本合同项下全部义务并行使留购权后，本合同履行终止。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若乙方逾期支付租金、违约金或其他应付款项，每逾期一日，应按逾期金额的</w:t>
      </w:r>
      <w:r>
        <w:rPr>
          <w:highlight w:val="yellow"/>
        </w:rPr>
        <w:t>{{penalty}}</w:t>
      </w:r>
      <w:r>
        <w:t>标准向甲方支付违约金，直至全部款项付清之日止。</w:t>
      </w:r>
    </w:p>
    <w:p>
      <w:pPr>
        <w:pStyle w:val="ListNumber"/>
      </w:pPr>
      <w:r>
        <w:t>若乙方欠付租金达到2期以上，或欠付金额达到全部租金的15%以上，经甲方书面催告后15日内仍未足额支付的，甲方有权选择以下任一救济方式主张权利：</w:t>
      </w:r>
    </w:p>
    <w:p>
      <w:r>
        <w:t>（1）要求乙方一次性支付全部未付租金及相应违约金；</w:t>
      </w:r>
    </w:p>
    <w:p>
      <w:r>
        <w:t>（2）解除本合同，收回租赁物，并要求乙方赔偿损失，损失赔偿范围为全部未付租金及其他费用扣减收回租赁物的价值；若本合同约定租赁期限届满后租赁物归甲方所有的，损失赔偿范围还应加上租赁期限届满后租赁物的残值。</w:t>
      </w:r>
    </w:p>
    <w:p>
      <w:pPr>
        <w:pStyle w:val="ListNumber"/>
      </w:pPr>
      <w:r>
        <w:t>若乙方擅自处分租赁物或有其他侵犯甲方租赁物所有权的行为，甲方有权立即解除本合同，收回租赁物，并要求乙方支付相当于全部租金总额</w:t>
      </w:r>
      <w:r>
        <w:rPr>
          <w:highlight w:val="yellow"/>
        </w:rPr>
        <w:t>{{penalty_rate}}</w:t>
      </w:r>
      <w:r>
        <w:t>的违约金，若违约金不足以弥补甲方实际损失的，乙方还应赔偿差额部分。</w:t>
      </w:r>
    </w:p>
    <w:p>
      <w:pPr>
        <w:pStyle w:val="ListNumber"/>
      </w:pPr>
      <w:r>
        <w:t>若甲方未按约定保证乙方平静占有、使用租赁物，或无故阻挠乙方行使对出卖人的索赔权，导致乙方遭受损失的，甲方应赔偿乙方全部直接损失。</w:t>
      </w:r>
    </w:p>
    <w:p>
      <w:pPr>
        <w:pStyle w:val="Heading2"/>
      </w:pPr>
      <w:r>
        <w:t>争议解决</w:t>
      </w:r>
    </w:p>
    <w:p>
      <w:pPr>
        <w:pStyle w:val="ListNumber"/>
      </w:pPr>
      <w:r>
        <w:t>本合同履行过程中发生的任何争议，双方应首先通过友好协商解决；协商不成的，任何一方均有权向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ListNumber"/>
      </w:pPr>
      <w:r>
        <w:t>争议解决期间，除争议事项外，双方应继续履行本合同项下的其他义务，不得擅自终止本合同的履行。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甲方有权按本合同约定收取租金、违约金及其他应付款项，有权对乙方使用租赁物的情况、租赁物状态进行定期或不定期检查，乙方应予以配合。</w:t>
      </w:r>
    </w:p>
    <w:p>
      <w:pPr>
        <w:pStyle w:val="ListNumber"/>
      </w:pPr>
      <w:r>
        <w:t>甲方应保证租赁期限内乙方对租赁物享有平静占有、使用的权利，不得擅自干涉乙方对租赁物的正常使用，不得擅自处置租赁物。</w:t>
      </w:r>
    </w:p>
    <w:p>
      <w:pPr>
        <w:pStyle w:val="ListNumber"/>
      </w:pPr>
      <w:r>
        <w:t>乙方行使对出卖人的索赔权时，甲方应予以必要配合，提供相应的证明材料，不得无故阻挠。</w:t>
      </w:r>
    </w:p>
    <w:p>
      <w:pPr>
        <w:pStyle w:val="ListNumber"/>
      </w:pPr>
      <w:r>
        <w:t>甲方应履行的其他具体义务：</w:t>
      </w:r>
      <w:r>
        <w:rPr>
          <w:highlight w:val="yellow"/>
        </w:rPr>
        <w:t>{{party_a_duty}}</w:t>
      </w:r>
      <w:r>
        <w:t>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乙方有权在租赁期限内按约定用途占有、使用租赁物，有权直接向租赁物出卖人主张索赔权利，乙方行使索赔权不影响其按本合同约定支付租金的义务。</w:t>
      </w:r>
    </w:p>
    <w:p>
      <w:pPr>
        <w:pStyle w:val="ListNumber"/>
      </w:pPr>
      <w:r>
        <w:t>乙方应妥善保管、合理使用租赁物，承担租赁期限内租赁物的全部维修、保养义务及相关费用，确保租赁物处于正常使用状态。</w:t>
      </w:r>
    </w:p>
    <w:p>
      <w:pPr>
        <w:pStyle w:val="ListNumber"/>
      </w:pPr>
      <w:r>
        <w:t>乙方占有租赁物期间，因租赁物本身、租赁物使用或保管不当等原因造成第三人人身损害或财产损失的，由乙方承担全部赔偿责任，甲方不承担责任。</w:t>
      </w:r>
    </w:p>
    <w:p>
      <w:pPr>
        <w:pStyle w:val="ListNumber"/>
      </w:pPr>
      <w:r>
        <w:t>乙方不得擅自处分租赁物，不得将租赁物用于抵押、质押、转让、转租、投资入股、抵偿债务或以其他任何方式侵犯甲方对租赁物的所有权，不得擅自改变租赁物的结构、外观或用途。</w:t>
      </w:r>
    </w:p>
    <w:p>
      <w:pPr>
        <w:pStyle w:val="ListNumber"/>
      </w:pPr>
      <w:r>
        <w:t>乙方应按本合同约定足额支付租金、违约金及其他应付款项，逾期支付的应承担相应违约责任。</w:t>
      </w:r>
    </w:p>
    <w:p>
      <w:pPr>
        <w:pStyle w:val="ListNumber"/>
      </w:pPr>
      <w:r>
        <w:t>乙方应履行的其他具体义务：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本合同自甲乙双方签字盖章之日起生效。</w:t>
      </w:r>
    </w:p>
    <w:p>
      <w:pPr>
        <w:pStyle w:val="ListNumber"/>
      </w:pPr>
      <w:r>
        <w:t>本合同未尽事宜，双方可另行协商签订补充协议，补充协议与本合同具有同等法律效力；本合同附件（包括但不限于租赁物交付确认书、租金支付明细表、租赁物登记证明）均为本合同的组成部分，与本合同具有同等法律效力。</w:t>
      </w:r>
    </w:p>
    <w:p>
      <w:pPr>
        <w:pStyle w:val="ListNumber"/>
      </w:pPr>
      <w:r>
        <w:t>若本合同项下存在虚构租赁物情形的，本合同依法无效，双方按法律规定承担相应责任。</w:t>
      </w:r>
    </w:p>
    <w:p>
      <w:pPr>
        <w:pStyle w:val="ListNumber"/>
      </w:pPr>
      <w:r>
        <w:t>本合同一式两份，甲乙双方各执一份，具有同等法律效力。</w:t>
      </w:r>
    </w:p>
    <w:p>
      <w:pPr>
        <w:pStyle w:val="Heading2"/>
      </w:pPr>
      <w:r>
        <w:t>签署信息</w:t>
      </w:r>
    </w:p>
    <w:p>
      <w:r>
        <w:t>本合同于</w:t>
      </w:r>
      <w:r>
        <w:rPr>
          <w:highlight w:val="yellow"/>
        </w:rPr>
        <w:t>{{sign_date}}</w:t>
      </w:r>
      <w:r>
        <w:t>在</w:t>
      </w:r>
      <w:r>
        <w:rPr>
          <w:highlight w:val="yellow"/>
        </w:rPr>
        <w:t>{{sign_location}}</w:t>
      </w:r>
      <w:r>
        <w:t>签署。</w:t>
      </w:r>
    </w:p>
    <w:p>
      <w:r>
        <w:t>甲方（出租人/盖章）：</w:t>
      </w:r>
      <w:r>
        <w:rPr>
          <w:highlight w:val="yellow"/>
        </w:rPr>
        <w:t>{{party_a}}</w:t>
      </w:r>
    </w:p>
    <w:p>
      <w:r>
        <w:t>法定代表人或授权代表（签字）：________________</w:t>
      </w:r>
    </w:p>
    <w:p>
      <w:r>
        <w:t>日期：________________</w:t>
      </w:r>
    </w:p>
    <w:p>
      <w:r>
        <w:t>乙方（承租人/盖章）：</w:t>
      </w:r>
      <w:r>
        <w:rPr>
          <w:highlight w:val="yellow"/>
        </w:rPr>
        <w:t>{{party_b}}</w:t>
      </w:r>
    </w:p>
    <w:p>
      <w:r>
        <w:t>法定代表人或授权代表（签字）：________________</w:t>
      </w:r>
    </w:p>
    <w:p>
      <w:r>
        <w:t>日期：________________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